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660" w:rsidRPr="00992660" w:rsidRDefault="00992660" w:rsidP="00992660">
      <w:pPr>
        <w:shd w:val="clear" w:color="auto" w:fill="FFFFFF"/>
        <w:spacing w:after="0" w:line="240" w:lineRule="auto"/>
        <w:textAlignment w:val="baseline"/>
        <w:rPr>
          <w:rFonts w:asciiTheme="majorHAnsi" w:eastAsia="Times New Roman" w:hAnsiTheme="majorHAnsi" w:cstheme="majorHAnsi"/>
          <w:b/>
          <w:bCs/>
          <w:color w:val="595959"/>
          <w:sz w:val="36"/>
          <w:szCs w:val="36"/>
          <w:bdr w:val="none" w:sz="0" w:space="0" w:color="auto" w:frame="1"/>
          <w:lang w:val="en-US" w:eastAsia="it-IT"/>
        </w:rPr>
      </w:pPr>
      <w:r>
        <w:rPr>
          <w:noProof/>
          <w:lang w:eastAsia="it-IT"/>
        </w:rPr>
        <w:drawing>
          <wp:inline distT="0" distB="0" distL="0" distR="0" wp14:anchorId="2C8FE804" wp14:editId="27C4B9A5">
            <wp:extent cx="1571625" cy="741048"/>
            <wp:effectExtent l="0" t="0" r="0" b="1905"/>
            <wp:docPr id="1" name="Picture 1" descr="C:\Users\212689623\AppData\Local\Microsoft\Windows\INetCache\Content.Word\BHGE Logo - Prima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12689623\AppData\Local\Microsoft\Windows\INetCache\Content.Word\BHGE Logo - Primary.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76503" cy="743348"/>
                    </a:xfrm>
                    <a:prstGeom prst="rect">
                      <a:avLst/>
                    </a:prstGeom>
                    <a:noFill/>
                    <a:ln>
                      <a:noFill/>
                    </a:ln>
                  </pic:spPr>
                </pic:pic>
              </a:graphicData>
            </a:graphic>
          </wp:inline>
        </w:drawing>
      </w:r>
      <w:r>
        <w:rPr>
          <w:rFonts w:asciiTheme="majorHAnsi" w:eastAsia="Times New Roman" w:hAnsiTheme="majorHAnsi" w:cstheme="majorHAnsi"/>
          <w:b/>
          <w:bCs/>
          <w:color w:val="595959"/>
          <w:sz w:val="36"/>
          <w:szCs w:val="36"/>
          <w:bdr w:val="none" w:sz="0" w:space="0" w:color="auto" w:frame="1"/>
          <w:lang w:val="en-US" w:eastAsia="it-IT"/>
        </w:rPr>
        <w:t xml:space="preserve"> </w:t>
      </w:r>
      <w:r w:rsidR="00375BD0" w:rsidRPr="00375BD0">
        <w:rPr>
          <w:rFonts w:asciiTheme="majorHAnsi" w:eastAsia="Times New Roman" w:hAnsiTheme="majorHAnsi" w:cstheme="majorHAnsi"/>
          <w:b/>
          <w:bCs/>
          <w:sz w:val="36"/>
          <w:szCs w:val="36"/>
          <w:bdr w:val="none" w:sz="0" w:space="0" w:color="auto" w:frame="1"/>
          <w:lang w:val="en-US" w:eastAsia="it-IT"/>
        </w:rPr>
        <w:t>Productivity Specialist Internship</w:t>
      </w:r>
    </w:p>
    <w:p w:rsidR="00992660" w:rsidRDefault="00992660" w:rsidP="00992660">
      <w:pPr>
        <w:shd w:val="clear" w:color="auto" w:fill="FFFFFF"/>
        <w:spacing w:after="0" w:line="240" w:lineRule="auto"/>
        <w:textAlignment w:val="baseline"/>
        <w:rPr>
          <w:rFonts w:eastAsia="Times New Roman" w:cstheme="minorHAnsi"/>
          <w:b/>
          <w:bCs/>
          <w:color w:val="595959"/>
          <w:sz w:val="20"/>
          <w:szCs w:val="20"/>
          <w:bdr w:val="none" w:sz="0" w:space="0" w:color="auto" w:frame="1"/>
          <w:lang w:val="en-US" w:eastAsia="it-IT"/>
        </w:rPr>
      </w:pPr>
    </w:p>
    <w:p w:rsidR="00992660" w:rsidRPr="00992660" w:rsidRDefault="00992660" w:rsidP="00992660">
      <w:pPr>
        <w:shd w:val="clear" w:color="auto" w:fill="FFFFFF"/>
        <w:spacing w:after="0" w:line="240" w:lineRule="auto"/>
        <w:textAlignment w:val="baseline"/>
        <w:rPr>
          <w:rFonts w:asciiTheme="majorHAnsi" w:eastAsia="Times New Roman" w:hAnsiTheme="majorHAnsi" w:cstheme="majorHAnsi"/>
          <w:b/>
          <w:bCs/>
          <w:color w:val="595959"/>
          <w:sz w:val="28"/>
          <w:szCs w:val="28"/>
          <w:bdr w:val="none" w:sz="0" w:space="0" w:color="auto" w:frame="1"/>
          <w:lang w:val="en-US" w:eastAsia="it-IT"/>
        </w:rPr>
      </w:pPr>
      <w:r w:rsidRPr="00992660">
        <w:rPr>
          <w:rFonts w:asciiTheme="majorHAnsi" w:eastAsia="Times New Roman" w:hAnsiTheme="majorHAnsi" w:cstheme="majorHAnsi"/>
          <w:b/>
          <w:bCs/>
          <w:color w:val="595959"/>
          <w:sz w:val="28"/>
          <w:szCs w:val="28"/>
          <w:bdr w:val="none" w:sz="0" w:space="0" w:color="auto" w:frame="1"/>
          <w:lang w:val="en-US" w:eastAsia="it-IT"/>
        </w:rPr>
        <w:t>About Us:</w:t>
      </w:r>
    </w:p>
    <w:p w:rsidR="00992660" w:rsidRPr="00992660" w:rsidRDefault="00992660" w:rsidP="00992660">
      <w:pPr>
        <w:shd w:val="clear" w:color="auto" w:fill="FFFFFF"/>
        <w:spacing w:after="0" w:line="240" w:lineRule="auto"/>
        <w:textAlignment w:val="baseline"/>
        <w:rPr>
          <w:rFonts w:eastAsia="Times New Roman" w:cstheme="minorHAnsi"/>
          <w:color w:val="595959"/>
          <w:sz w:val="24"/>
          <w:szCs w:val="24"/>
          <w:lang w:val="en-US" w:eastAsia="it-IT"/>
        </w:rPr>
      </w:pPr>
      <w:r w:rsidRPr="00992660">
        <w:rPr>
          <w:rFonts w:eastAsia="Times New Roman" w:cstheme="minorHAnsi"/>
          <w:color w:val="595959"/>
          <w:sz w:val="24"/>
          <w:szCs w:val="24"/>
          <w:lang w:val="en-US" w:eastAsia="it-IT"/>
        </w:rPr>
        <w:t>Baker Hughes, a GE company (</w:t>
      </w:r>
      <w:proofErr w:type="gramStart"/>
      <w:r w:rsidRPr="00992660">
        <w:rPr>
          <w:rFonts w:eastAsia="Times New Roman" w:cstheme="minorHAnsi"/>
          <w:color w:val="595959"/>
          <w:sz w:val="24"/>
          <w:szCs w:val="24"/>
          <w:lang w:val="en-US" w:eastAsia="it-IT"/>
        </w:rPr>
        <w:t>NYSE:BHGE</w:t>
      </w:r>
      <w:proofErr w:type="gramEnd"/>
      <w:r w:rsidRPr="00992660">
        <w:rPr>
          <w:rFonts w:eastAsia="Times New Roman" w:cstheme="minorHAnsi"/>
          <w:color w:val="595959"/>
          <w:sz w:val="24"/>
          <w:szCs w:val="24"/>
          <w:lang w:val="en-US" w:eastAsia="it-IT"/>
        </w:rPr>
        <w:t xml:space="preserve">) is the world’s first and only </w:t>
      </w:r>
      <w:proofErr w:type="spellStart"/>
      <w:r w:rsidRPr="00992660">
        <w:rPr>
          <w:rFonts w:eastAsia="Times New Roman" w:cstheme="minorHAnsi"/>
          <w:color w:val="595959"/>
          <w:sz w:val="24"/>
          <w:szCs w:val="24"/>
          <w:lang w:val="en-US" w:eastAsia="it-IT"/>
        </w:rPr>
        <w:t>fullstream</w:t>
      </w:r>
      <w:proofErr w:type="spellEnd"/>
      <w:r w:rsidRPr="00992660">
        <w:rPr>
          <w:rFonts w:eastAsia="Times New Roman" w:cstheme="minorHAnsi"/>
          <w:color w:val="595959"/>
          <w:sz w:val="24"/>
          <w:szCs w:val="24"/>
          <w:lang w:val="en-US" w:eastAsia="it-IT"/>
        </w:rPr>
        <w:t xml:space="preserve"> provider of integrated oilfield products, services and digital solutions. Drawing on a storied heritage of invention, BHGE harnesses the passion and experience of its people to enhance productivity across the oil and gas value chain. BHGE helps its customers acquire, transport and refine hydrocarbons more efficiently, productively and safely, with a smaller environmental footprint and at lower cost per barrel. Backed by the digital industrial strength of GE, the company deploys minds, machines and the cloud to break down silos and reduce waste and risk, applying breakthroughs from other industries to advance its own. With operations in over 120 countries, the company’s global scale, local know-how and commitment to service infuse over a century of experience with the spirit of a startup – inventing smarter ways to bring energy to the world.</w:t>
      </w:r>
    </w:p>
    <w:p w:rsidR="00992660" w:rsidRPr="00FA4DB0" w:rsidRDefault="00992660" w:rsidP="00992660">
      <w:pPr>
        <w:shd w:val="clear" w:color="auto" w:fill="FFFFFF"/>
        <w:spacing w:after="0" w:line="240" w:lineRule="auto"/>
        <w:textAlignment w:val="baseline"/>
        <w:rPr>
          <w:rFonts w:eastAsia="Times New Roman" w:cstheme="minorHAnsi"/>
          <w:color w:val="595959"/>
          <w:sz w:val="24"/>
          <w:szCs w:val="24"/>
          <w:lang w:val="en-US" w:eastAsia="it-IT"/>
        </w:rPr>
      </w:pPr>
      <w:r w:rsidRPr="00FA4DB0">
        <w:rPr>
          <w:rFonts w:eastAsia="Times New Roman" w:cstheme="minorHAnsi"/>
          <w:color w:val="595959"/>
          <w:sz w:val="24"/>
          <w:szCs w:val="24"/>
          <w:lang w:val="en-US" w:eastAsia="it-IT"/>
        </w:rPr>
        <w:t>BHGE is an Equal Opportunity Employer. Employment decisions are made without regard to race, color, religion, national or ethnic origin, sex, sexual orientation, gender identity or expression, age, disability, and according with all local laws protecting different status.</w:t>
      </w:r>
    </w:p>
    <w:p w:rsidR="00992660" w:rsidRDefault="00992660" w:rsidP="00992660">
      <w:pPr>
        <w:shd w:val="clear" w:color="auto" w:fill="FFFFFF"/>
        <w:spacing w:after="0" w:line="240" w:lineRule="auto"/>
        <w:textAlignment w:val="baseline"/>
        <w:rPr>
          <w:rFonts w:eastAsia="Times New Roman" w:cstheme="minorHAnsi"/>
          <w:color w:val="595959"/>
          <w:sz w:val="24"/>
          <w:szCs w:val="24"/>
          <w:lang w:val="en-US" w:eastAsia="it-IT"/>
        </w:rPr>
      </w:pPr>
    </w:p>
    <w:p w:rsidR="00375BD0" w:rsidRPr="00992660" w:rsidRDefault="00375BD0" w:rsidP="00992660">
      <w:pPr>
        <w:shd w:val="clear" w:color="auto" w:fill="FFFFFF"/>
        <w:spacing w:after="0" w:line="240" w:lineRule="auto"/>
        <w:textAlignment w:val="baseline"/>
        <w:rPr>
          <w:rFonts w:eastAsia="Times New Roman" w:cstheme="minorHAnsi"/>
          <w:color w:val="595959"/>
          <w:sz w:val="24"/>
          <w:szCs w:val="24"/>
          <w:lang w:val="en-US" w:eastAsia="it-IT"/>
        </w:rPr>
      </w:pPr>
    </w:p>
    <w:p w:rsidR="00375BD0" w:rsidRPr="00375BD0" w:rsidRDefault="00375BD0" w:rsidP="00375BD0">
      <w:pPr>
        <w:shd w:val="clear" w:color="auto" w:fill="FFFFFF"/>
        <w:spacing w:after="0" w:line="240" w:lineRule="auto"/>
        <w:textAlignment w:val="baseline"/>
        <w:rPr>
          <w:rFonts w:asciiTheme="majorHAnsi" w:eastAsia="Times New Roman" w:hAnsiTheme="majorHAnsi" w:cstheme="majorHAnsi"/>
          <w:b/>
          <w:bCs/>
          <w:color w:val="595959"/>
          <w:sz w:val="28"/>
          <w:szCs w:val="28"/>
          <w:bdr w:val="none" w:sz="0" w:space="0" w:color="auto" w:frame="1"/>
          <w:lang w:val="en-US" w:eastAsia="it-IT"/>
        </w:rPr>
      </w:pPr>
      <w:bookmarkStart w:id="0" w:name="_Hlk518898312"/>
      <w:r w:rsidRPr="00375BD0">
        <w:rPr>
          <w:rFonts w:asciiTheme="majorHAnsi" w:eastAsia="Times New Roman" w:hAnsiTheme="majorHAnsi" w:cstheme="majorHAnsi"/>
          <w:b/>
          <w:bCs/>
          <w:color w:val="595959"/>
          <w:sz w:val="28"/>
          <w:szCs w:val="28"/>
          <w:bdr w:val="none" w:sz="0" w:space="0" w:color="auto" w:frame="1"/>
          <w:lang w:val="en-US" w:eastAsia="it-IT"/>
        </w:rPr>
        <w:t>Role Summary:</w:t>
      </w:r>
    </w:p>
    <w:p w:rsidR="00375BD0" w:rsidRPr="007953C8" w:rsidRDefault="00375BD0" w:rsidP="00375BD0">
      <w:pPr>
        <w:shd w:val="clear" w:color="auto" w:fill="FFFFFF"/>
        <w:spacing w:after="0" w:line="240" w:lineRule="auto"/>
        <w:textAlignment w:val="baseline"/>
        <w:rPr>
          <w:rFonts w:eastAsia="Times New Roman" w:cstheme="minorHAnsi"/>
          <w:color w:val="595959"/>
          <w:sz w:val="24"/>
          <w:szCs w:val="24"/>
          <w:lang w:val="en-US" w:eastAsia="it-IT"/>
        </w:rPr>
      </w:pPr>
      <w:r w:rsidRPr="00F329E4">
        <w:rPr>
          <w:rFonts w:eastAsia="Times New Roman" w:cstheme="minorHAnsi"/>
          <w:color w:val="595959"/>
          <w:sz w:val="24"/>
          <w:szCs w:val="24"/>
          <w:lang w:val="en-US" w:eastAsia="it-IT"/>
        </w:rPr>
        <w:t xml:space="preserve">Reporting </w:t>
      </w:r>
      <w:r w:rsidRPr="001A344F">
        <w:rPr>
          <w:rFonts w:eastAsia="Times New Roman" w:cstheme="minorHAnsi"/>
          <w:color w:val="595959"/>
          <w:sz w:val="24"/>
          <w:szCs w:val="24"/>
          <w:lang w:val="en-US" w:eastAsia="it-IT"/>
        </w:rPr>
        <w:t>to Planning, Productivity and Cash leader, the productivity specialist will be involved in all the activities to increase the productivity of the orders and should cost penetration.</w:t>
      </w:r>
    </w:p>
    <w:bookmarkEnd w:id="0"/>
    <w:p w:rsidR="000907BD" w:rsidRDefault="000907BD" w:rsidP="000907BD">
      <w:pPr>
        <w:shd w:val="clear" w:color="auto" w:fill="FFFFFF"/>
        <w:spacing w:after="0" w:line="240" w:lineRule="auto"/>
        <w:textAlignment w:val="baseline"/>
        <w:rPr>
          <w:rFonts w:eastAsia="Times New Roman" w:cstheme="minorHAnsi"/>
          <w:color w:val="595959"/>
          <w:sz w:val="24"/>
          <w:szCs w:val="24"/>
          <w:lang w:val="en-US" w:eastAsia="it-IT"/>
        </w:rPr>
      </w:pPr>
    </w:p>
    <w:p w:rsidR="00375BD0" w:rsidRDefault="00375BD0" w:rsidP="000907BD">
      <w:pPr>
        <w:shd w:val="clear" w:color="auto" w:fill="FFFFFF"/>
        <w:spacing w:after="0" w:line="240" w:lineRule="auto"/>
        <w:textAlignment w:val="baseline"/>
        <w:rPr>
          <w:rFonts w:eastAsia="Times New Roman" w:cstheme="minorHAnsi"/>
          <w:color w:val="595959"/>
          <w:sz w:val="24"/>
          <w:szCs w:val="24"/>
          <w:lang w:val="en-US" w:eastAsia="it-IT"/>
        </w:rPr>
      </w:pPr>
    </w:p>
    <w:p w:rsidR="000907BD" w:rsidRPr="000907BD" w:rsidRDefault="000907BD" w:rsidP="000907BD">
      <w:pPr>
        <w:shd w:val="clear" w:color="auto" w:fill="FFFFFF"/>
        <w:spacing w:after="0" w:line="240" w:lineRule="auto"/>
        <w:textAlignment w:val="baseline"/>
        <w:rPr>
          <w:rFonts w:asciiTheme="majorHAnsi" w:eastAsia="Times New Roman" w:hAnsiTheme="majorHAnsi" w:cstheme="majorHAnsi"/>
          <w:b/>
          <w:bCs/>
          <w:color w:val="595959"/>
          <w:sz w:val="28"/>
          <w:szCs w:val="28"/>
          <w:bdr w:val="none" w:sz="0" w:space="0" w:color="auto" w:frame="1"/>
          <w:lang w:val="en-US" w:eastAsia="it-IT"/>
        </w:rPr>
      </w:pPr>
      <w:r w:rsidRPr="000907BD">
        <w:rPr>
          <w:rFonts w:asciiTheme="majorHAnsi" w:eastAsia="Times New Roman" w:hAnsiTheme="majorHAnsi" w:cstheme="majorHAnsi"/>
          <w:b/>
          <w:bCs/>
          <w:color w:val="595959"/>
          <w:sz w:val="28"/>
          <w:szCs w:val="28"/>
          <w:bdr w:val="none" w:sz="0" w:space="0" w:color="auto" w:frame="1"/>
          <w:lang w:val="en-US" w:eastAsia="it-IT"/>
        </w:rPr>
        <w:t>Essential Responsibilities:</w:t>
      </w:r>
    </w:p>
    <w:p w:rsidR="00375BD0" w:rsidRPr="007953C8" w:rsidRDefault="00375BD0" w:rsidP="00375BD0">
      <w:pPr>
        <w:pStyle w:val="Paragrafoelenco"/>
        <w:numPr>
          <w:ilvl w:val="0"/>
          <w:numId w:val="1"/>
        </w:numPr>
        <w:shd w:val="clear" w:color="auto" w:fill="FFFFFF"/>
        <w:spacing w:after="225" w:line="240" w:lineRule="auto"/>
        <w:textAlignment w:val="baseline"/>
        <w:rPr>
          <w:rFonts w:eastAsia="Times New Roman" w:cstheme="minorHAnsi"/>
          <w:color w:val="595959"/>
          <w:sz w:val="24"/>
          <w:szCs w:val="24"/>
          <w:lang w:val="en-US" w:eastAsia="it-IT"/>
        </w:rPr>
      </w:pPr>
      <w:bookmarkStart w:id="1" w:name="_Hlk517865316"/>
      <w:bookmarkStart w:id="2" w:name="_Hlk518898328"/>
      <w:r w:rsidRPr="007953C8">
        <w:rPr>
          <w:rFonts w:eastAsia="Times New Roman" w:cstheme="minorHAnsi"/>
          <w:color w:val="595959"/>
          <w:sz w:val="24"/>
          <w:szCs w:val="24"/>
          <w:lang w:val="en-US" w:eastAsia="it-IT"/>
        </w:rPr>
        <w:t>Support the cross functional effort of productivity enhancing ensuring the adoption of all the direct material productivity tools: should cost, advance buy, bundle buy, single source elimination and best cost country supplier promotion</w:t>
      </w:r>
    </w:p>
    <w:p w:rsidR="00375BD0" w:rsidRPr="007953C8" w:rsidRDefault="00375BD0" w:rsidP="00375BD0">
      <w:pPr>
        <w:pStyle w:val="Paragrafoelenco"/>
        <w:numPr>
          <w:ilvl w:val="0"/>
          <w:numId w:val="1"/>
        </w:numPr>
        <w:shd w:val="clear" w:color="auto" w:fill="FFFFFF"/>
        <w:spacing w:after="225" w:line="240" w:lineRule="auto"/>
        <w:textAlignment w:val="baseline"/>
        <w:rPr>
          <w:rFonts w:eastAsia="Times New Roman" w:cstheme="minorHAnsi"/>
          <w:color w:val="595959"/>
          <w:sz w:val="24"/>
          <w:szCs w:val="24"/>
          <w:lang w:val="en-US" w:eastAsia="it-IT"/>
        </w:rPr>
      </w:pPr>
      <w:r w:rsidRPr="007953C8">
        <w:rPr>
          <w:rFonts w:eastAsia="Times New Roman" w:cstheme="minorHAnsi"/>
          <w:color w:val="595959"/>
          <w:sz w:val="24"/>
          <w:szCs w:val="24"/>
          <w:lang w:val="en-US" w:eastAsia="it-IT"/>
        </w:rPr>
        <w:t>Support in reaching annual PVS productivity targets and report monthly to the leadership team</w:t>
      </w:r>
    </w:p>
    <w:p w:rsidR="00375BD0" w:rsidRPr="007953C8" w:rsidRDefault="00375BD0" w:rsidP="00375BD0">
      <w:pPr>
        <w:pStyle w:val="Paragrafoelenco"/>
        <w:numPr>
          <w:ilvl w:val="0"/>
          <w:numId w:val="1"/>
        </w:numPr>
        <w:shd w:val="clear" w:color="auto" w:fill="FFFFFF"/>
        <w:spacing w:after="225" w:line="240" w:lineRule="auto"/>
        <w:textAlignment w:val="baseline"/>
        <w:rPr>
          <w:rFonts w:eastAsia="Times New Roman" w:cstheme="minorHAnsi"/>
          <w:color w:val="595959"/>
          <w:sz w:val="24"/>
          <w:szCs w:val="24"/>
          <w:lang w:val="en-US" w:eastAsia="it-IT"/>
        </w:rPr>
      </w:pPr>
      <w:r w:rsidRPr="007953C8">
        <w:rPr>
          <w:rFonts w:eastAsia="Times New Roman" w:cstheme="minorHAnsi"/>
          <w:color w:val="595959"/>
          <w:sz w:val="24"/>
          <w:szCs w:val="24"/>
          <w:lang w:val="en-US" w:eastAsia="it-IT"/>
        </w:rPr>
        <w:t>Collaborate on communications, metrics, &amp; rhythms across all relevant functions to align and drive a productivity culture across the organization</w:t>
      </w:r>
    </w:p>
    <w:p w:rsidR="00375BD0" w:rsidRPr="007953C8" w:rsidRDefault="00375BD0" w:rsidP="00375BD0">
      <w:pPr>
        <w:pStyle w:val="Paragrafoelenco"/>
        <w:numPr>
          <w:ilvl w:val="0"/>
          <w:numId w:val="1"/>
        </w:numPr>
        <w:shd w:val="clear" w:color="auto" w:fill="FFFFFF"/>
        <w:spacing w:after="225" w:line="240" w:lineRule="auto"/>
        <w:textAlignment w:val="baseline"/>
        <w:rPr>
          <w:rFonts w:eastAsia="Times New Roman" w:cstheme="minorHAnsi"/>
          <w:color w:val="595959"/>
          <w:sz w:val="24"/>
          <w:szCs w:val="24"/>
          <w:lang w:val="en-US" w:eastAsia="it-IT"/>
        </w:rPr>
      </w:pPr>
      <w:r w:rsidRPr="007953C8">
        <w:rPr>
          <w:rFonts w:eastAsia="Times New Roman" w:cstheme="minorHAnsi"/>
          <w:color w:val="595959"/>
          <w:sz w:val="24"/>
          <w:szCs w:val="24"/>
          <w:lang w:val="en-US" w:eastAsia="it-IT"/>
        </w:rPr>
        <w:t>Work with functions to consolidate and buy large volumes of repeatable materials based on ITO forecast</w:t>
      </w:r>
    </w:p>
    <w:p w:rsidR="00375BD0" w:rsidRPr="007953C8" w:rsidRDefault="00375BD0" w:rsidP="00375BD0">
      <w:pPr>
        <w:pStyle w:val="Paragrafoelenco"/>
        <w:numPr>
          <w:ilvl w:val="0"/>
          <w:numId w:val="1"/>
        </w:numPr>
        <w:shd w:val="clear" w:color="auto" w:fill="FFFFFF"/>
        <w:spacing w:after="225" w:line="240" w:lineRule="auto"/>
        <w:textAlignment w:val="baseline"/>
        <w:rPr>
          <w:rFonts w:eastAsia="Times New Roman" w:cstheme="minorHAnsi"/>
          <w:color w:val="595959"/>
          <w:sz w:val="24"/>
          <w:szCs w:val="24"/>
          <w:lang w:val="en-US" w:eastAsia="it-IT"/>
        </w:rPr>
      </w:pPr>
      <w:r w:rsidRPr="007953C8">
        <w:rPr>
          <w:rFonts w:eastAsia="Times New Roman" w:cstheme="minorHAnsi"/>
          <w:color w:val="595959"/>
          <w:sz w:val="24"/>
          <w:szCs w:val="24"/>
          <w:lang w:val="en-US" w:eastAsia="it-IT"/>
        </w:rPr>
        <w:t>Expand scope to service components and strengthen process to make it more effective ($ savings) and efficient (less time needed), while minimizing inventory risk</w:t>
      </w:r>
    </w:p>
    <w:p w:rsidR="00375BD0" w:rsidRPr="007953C8" w:rsidRDefault="00375BD0" w:rsidP="00375BD0">
      <w:pPr>
        <w:pStyle w:val="Paragrafoelenco"/>
        <w:numPr>
          <w:ilvl w:val="0"/>
          <w:numId w:val="1"/>
        </w:numPr>
        <w:shd w:val="clear" w:color="auto" w:fill="FFFFFF"/>
        <w:spacing w:after="225" w:line="240" w:lineRule="auto"/>
        <w:textAlignment w:val="baseline"/>
        <w:rPr>
          <w:rFonts w:eastAsia="Times New Roman" w:cstheme="minorHAnsi"/>
          <w:color w:val="595959"/>
          <w:sz w:val="24"/>
          <w:szCs w:val="24"/>
          <w:lang w:val="en-US" w:eastAsia="it-IT"/>
        </w:rPr>
      </w:pPr>
      <w:r w:rsidRPr="007953C8">
        <w:rPr>
          <w:rFonts w:eastAsia="Times New Roman" w:cstheme="minorHAnsi"/>
          <w:color w:val="595959"/>
          <w:sz w:val="24"/>
          <w:szCs w:val="24"/>
          <w:lang w:val="en-US" w:eastAsia="it-IT"/>
        </w:rPr>
        <w:t>Increase should cost penetration working with should cost team</w:t>
      </w:r>
    </w:p>
    <w:p w:rsidR="00375BD0" w:rsidRPr="007953C8" w:rsidRDefault="00375BD0" w:rsidP="00375BD0">
      <w:pPr>
        <w:pStyle w:val="Paragrafoelenco"/>
        <w:numPr>
          <w:ilvl w:val="0"/>
          <w:numId w:val="1"/>
        </w:numPr>
        <w:shd w:val="clear" w:color="auto" w:fill="FFFFFF"/>
        <w:spacing w:after="225" w:line="240" w:lineRule="auto"/>
        <w:textAlignment w:val="baseline"/>
        <w:rPr>
          <w:rFonts w:eastAsia="Times New Roman" w:cstheme="minorHAnsi"/>
          <w:color w:val="595959"/>
          <w:sz w:val="24"/>
          <w:szCs w:val="24"/>
          <w:lang w:val="en-US" w:eastAsia="it-IT"/>
        </w:rPr>
      </w:pPr>
      <w:r w:rsidRPr="007953C8">
        <w:rPr>
          <w:rFonts w:eastAsia="Times New Roman" w:cstheme="minorHAnsi"/>
          <w:color w:val="595959"/>
          <w:sz w:val="24"/>
          <w:szCs w:val="24"/>
          <w:lang w:val="en-US" w:eastAsia="it-IT"/>
        </w:rPr>
        <w:t>Participate to all Projects Budget Baseline Review (PBBR) to identify projects productivity savings and leakages, implementing action plan to mitigate margin erosion</w:t>
      </w:r>
    </w:p>
    <w:p w:rsidR="00375BD0" w:rsidRDefault="00375BD0" w:rsidP="00375BD0">
      <w:pPr>
        <w:pStyle w:val="Paragrafoelenco"/>
        <w:numPr>
          <w:ilvl w:val="0"/>
          <w:numId w:val="1"/>
        </w:numPr>
        <w:shd w:val="clear" w:color="auto" w:fill="FFFFFF"/>
        <w:spacing w:after="225" w:line="240" w:lineRule="auto"/>
        <w:textAlignment w:val="baseline"/>
        <w:rPr>
          <w:rFonts w:eastAsia="Times New Roman" w:cstheme="minorHAnsi"/>
          <w:color w:val="595959"/>
          <w:sz w:val="24"/>
          <w:szCs w:val="24"/>
          <w:lang w:val="en-US" w:eastAsia="it-IT"/>
        </w:rPr>
      </w:pPr>
      <w:r w:rsidRPr="007953C8">
        <w:rPr>
          <w:rFonts w:eastAsia="Times New Roman" w:cstheme="minorHAnsi"/>
          <w:color w:val="595959"/>
          <w:sz w:val="24"/>
          <w:szCs w:val="24"/>
          <w:lang w:val="en-US" w:eastAsia="it-IT"/>
        </w:rPr>
        <w:t>Activities include the following: budget management, OTR leakage reduction and risk mitigation through better alignment of Planning, Engineering, Project management and Sour</w:t>
      </w:r>
      <w:r w:rsidRPr="00375BD0">
        <w:rPr>
          <w:rFonts w:eastAsia="Times New Roman" w:cstheme="minorHAnsi"/>
          <w:color w:val="595959"/>
          <w:sz w:val="24"/>
          <w:szCs w:val="24"/>
          <w:lang w:val="en-US" w:eastAsia="it-IT"/>
        </w:rPr>
        <w:t>cing</w:t>
      </w:r>
    </w:p>
    <w:p w:rsidR="00375BD0" w:rsidRPr="00375BD0" w:rsidRDefault="00375BD0" w:rsidP="00375BD0">
      <w:pPr>
        <w:pStyle w:val="Paragrafoelenco"/>
        <w:shd w:val="clear" w:color="auto" w:fill="FFFFFF"/>
        <w:spacing w:after="225" w:line="240" w:lineRule="auto"/>
        <w:ind w:left="810"/>
        <w:textAlignment w:val="baseline"/>
        <w:rPr>
          <w:rFonts w:eastAsia="Times New Roman" w:cstheme="minorHAnsi"/>
          <w:color w:val="595959"/>
          <w:sz w:val="24"/>
          <w:szCs w:val="24"/>
          <w:lang w:val="en-US" w:eastAsia="it-IT"/>
        </w:rPr>
      </w:pPr>
    </w:p>
    <w:bookmarkEnd w:id="1"/>
    <w:p w:rsidR="00375BD0" w:rsidRPr="00375BD0" w:rsidRDefault="00375BD0" w:rsidP="00375BD0">
      <w:pPr>
        <w:shd w:val="clear" w:color="auto" w:fill="FFFFFF"/>
        <w:spacing w:after="0" w:line="240" w:lineRule="auto"/>
        <w:textAlignment w:val="baseline"/>
        <w:rPr>
          <w:rFonts w:asciiTheme="majorHAnsi" w:eastAsia="Times New Roman" w:hAnsiTheme="majorHAnsi" w:cstheme="majorHAnsi"/>
          <w:b/>
          <w:bCs/>
          <w:color w:val="595959"/>
          <w:sz w:val="28"/>
          <w:szCs w:val="28"/>
          <w:bdr w:val="none" w:sz="0" w:space="0" w:color="auto" w:frame="1"/>
          <w:lang w:val="en-US" w:eastAsia="it-IT"/>
        </w:rPr>
      </w:pPr>
      <w:r w:rsidRPr="00375BD0">
        <w:rPr>
          <w:rFonts w:asciiTheme="majorHAnsi" w:eastAsia="Times New Roman" w:hAnsiTheme="majorHAnsi" w:cstheme="majorHAnsi"/>
          <w:b/>
          <w:bCs/>
          <w:color w:val="595959"/>
          <w:sz w:val="28"/>
          <w:szCs w:val="28"/>
          <w:bdr w:val="none" w:sz="0" w:space="0" w:color="auto" w:frame="1"/>
          <w:lang w:val="en-US" w:eastAsia="it-IT"/>
        </w:rPr>
        <w:t>Qualifications/Requirements:</w:t>
      </w:r>
    </w:p>
    <w:p w:rsidR="00375BD0" w:rsidRPr="00FA4DB0" w:rsidRDefault="00375BD0" w:rsidP="00FA4DB0">
      <w:pPr>
        <w:pStyle w:val="Paragrafoelenco"/>
        <w:numPr>
          <w:ilvl w:val="0"/>
          <w:numId w:val="1"/>
        </w:numPr>
        <w:shd w:val="clear" w:color="auto" w:fill="FFFFFF"/>
        <w:spacing w:after="225" w:line="240" w:lineRule="auto"/>
        <w:textAlignment w:val="baseline"/>
        <w:rPr>
          <w:rFonts w:eastAsia="Times New Roman" w:cstheme="minorHAnsi"/>
          <w:color w:val="595959"/>
          <w:sz w:val="24"/>
          <w:szCs w:val="24"/>
          <w:lang w:val="en-US" w:eastAsia="it-IT"/>
        </w:rPr>
      </w:pPr>
      <w:r w:rsidRPr="00FA4DB0">
        <w:rPr>
          <w:rFonts w:eastAsia="Times New Roman" w:cstheme="minorHAnsi"/>
          <w:color w:val="595959"/>
          <w:sz w:val="24"/>
          <w:szCs w:val="24"/>
          <w:lang w:val="en-US" w:eastAsia="it-IT"/>
        </w:rPr>
        <w:t xml:space="preserve">BS Engineering (mechanical or management) or equivalent knowledge or work experience.  </w:t>
      </w:r>
    </w:p>
    <w:p w:rsidR="00375BD0" w:rsidRPr="00FA4DB0" w:rsidRDefault="00375BD0" w:rsidP="00FA4DB0">
      <w:pPr>
        <w:pStyle w:val="Paragrafoelenco"/>
        <w:numPr>
          <w:ilvl w:val="0"/>
          <w:numId w:val="1"/>
        </w:numPr>
        <w:shd w:val="clear" w:color="auto" w:fill="FFFFFF"/>
        <w:spacing w:after="225" w:line="240" w:lineRule="auto"/>
        <w:textAlignment w:val="baseline"/>
        <w:rPr>
          <w:rFonts w:eastAsia="Times New Roman" w:cstheme="minorHAnsi"/>
          <w:color w:val="595959"/>
          <w:sz w:val="24"/>
          <w:szCs w:val="24"/>
          <w:lang w:val="en-US" w:eastAsia="it-IT"/>
        </w:rPr>
      </w:pPr>
      <w:r w:rsidRPr="00FA4DB0">
        <w:rPr>
          <w:rFonts w:eastAsia="Times New Roman" w:cstheme="minorHAnsi"/>
          <w:color w:val="595959"/>
          <w:sz w:val="24"/>
          <w:szCs w:val="24"/>
          <w:lang w:val="en-US" w:eastAsia="it-IT"/>
        </w:rPr>
        <w:t>EU work permit</w:t>
      </w:r>
    </w:p>
    <w:p w:rsidR="00375BD0" w:rsidRPr="00FA4DB0" w:rsidRDefault="00375BD0" w:rsidP="00FA4DB0">
      <w:pPr>
        <w:pStyle w:val="Paragrafoelenco"/>
        <w:numPr>
          <w:ilvl w:val="0"/>
          <w:numId w:val="1"/>
        </w:numPr>
        <w:shd w:val="clear" w:color="auto" w:fill="FFFFFF"/>
        <w:spacing w:after="225" w:line="240" w:lineRule="auto"/>
        <w:textAlignment w:val="baseline"/>
        <w:rPr>
          <w:rFonts w:eastAsia="Times New Roman" w:cstheme="minorHAnsi"/>
          <w:color w:val="595959"/>
          <w:sz w:val="24"/>
          <w:szCs w:val="24"/>
          <w:lang w:val="en-US" w:eastAsia="it-IT"/>
        </w:rPr>
      </w:pPr>
      <w:r w:rsidRPr="00FA4DB0">
        <w:rPr>
          <w:rFonts w:eastAsia="Times New Roman" w:cstheme="minorHAnsi"/>
          <w:color w:val="595959"/>
          <w:sz w:val="24"/>
          <w:szCs w:val="24"/>
          <w:lang w:val="en-US" w:eastAsia="it-IT"/>
        </w:rPr>
        <w:t>Fluency in English and Italian</w:t>
      </w:r>
    </w:p>
    <w:p w:rsidR="00375BD0" w:rsidRPr="00375BD0" w:rsidRDefault="00375BD0" w:rsidP="00375BD0">
      <w:pPr>
        <w:shd w:val="clear" w:color="auto" w:fill="FFFFFF"/>
        <w:spacing w:after="0" w:line="240" w:lineRule="auto"/>
        <w:textAlignment w:val="baseline"/>
        <w:rPr>
          <w:rFonts w:asciiTheme="majorHAnsi" w:eastAsia="Times New Roman" w:hAnsiTheme="majorHAnsi" w:cstheme="majorHAnsi"/>
          <w:b/>
          <w:bCs/>
          <w:color w:val="595959"/>
          <w:sz w:val="28"/>
          <w:szCs w:val="28"/>
          <w:bdr w:val="none" w:sz="0" w:space="0" w:color="auto" w:frame="1"/>
          <w:lang w:val="en-US" w:eastAsia="it-IT"/>
        </w:rPr>
      </w:pPr>
      <w:bookmarkStart w:id="3" w:name="_Hlk517865442"/>
      <w:r w:rsidRPr="00375BD0">
        <w:rPr>
          <w:rFonts w:asciiTheme="majorHAnsi" w:eastAsia="Times New Roman" w:hAnsiTheme="majorHAnsi" w:cstheme="majorHAnsi"/>
          <w:b/>
          <w:bCs/>
          <w:color w:val="595959"/>
          <w:sz w:val="28"/>
          <w:szCs w:val="28"/>
          <w:bdr w:val="none" w:sz="0" w:space="0" w:color="auto" w:frame="1"/>
          <w:lang w:val="en-US" w:eastAsia="it-IT"/>
        </w:rPr>
        <w:lastRenderedPageBreak/>
        <w:t>Desired Characteristics:</w:t>
      </w:r>
    </w:p>
    <w:bookmarkEnd w:id="3"/>
    <w:p w:rsidR="00375BD0" w:rsidRPr="00FA4DB0" w:rsidRDefault="00375BD0" w:rsidP="00FA4DB0">
      <w:pPr>
        <w:pStyle w:val="Paragrafoelenco"/>
        <w:numPr>
          <w:ilvl w:val="0"/>
          <w:numId w:val="1"/>
        </w:numPr>
        <w:shd w:val="clear" w:color="auto" w:fill="FFFFFF"/>
        <w:spacing w:after="225" w:line="240" w:lineRule="auto"/>
        <w:textAlignment w:val="baseline"/>
        <w:rPr>
          <w:rFonts w:eastAsia="Times New Roman" w:cstheme="minorHAnsi"/>
          <w:color w:val="595959"/>
          <w:sz w:val="24"/>
          <w:szCs w:val="24"/>
          <w:lang w:val="en-US" w:eastAsia="it-IT"/>
        </w:rPr>
      </w:pPr>
      <w:r w:rsidRPr="00FA4DB0">
        <w:rPr>
          <w:rFonts w:eastAsia="Times New Roman" w:cstheme="minorHAnsi"/>
          <w:color w:val="595959"/>
          <w:sz w:val="24"/>
          <w:szCs w:val="24"/>
          <w:lang w:val="en-US" w:eastAsia="it-IT"/>
        </w:rPr>
        <w:t>Strong analytic and problem solving skills</w:t>
      </w:r>
    </w:p>
    <w:p w:rsidR="00375BD0" w:rsidRPr="00FA4DB0" w:rsidRDefault="00375BD0" w:rsidP="00FA4DB0">
      <w:pPr>
        <w:pStyle w:val="Paragrafoelenco"/>
        <w:numPr>
          <w:ilvl w:val="0"/>
          <w:numId w:val="1"/>
        </w:numPr>
        <w:shd w:val="clear" w:color="auto" w:fill="FFFFFF"/>
        <w:spacing w:after="225" w:line="240" w:lineRule="auto"/>
        <w:textAlignment w:val="baseline"/>
        <w:rPr>
          <w:rFonts w:eastAsia="Times New Roman" w:cstheme="minorHAnsi"/>
          <w:color w:val="595959"/>
          <w:sz w:val="24"/>
          <w:szCs w:val="24"/>
          <w:lang w:val="en-US" w:eastAsia="it-IT"/>
        </w:rPr>
      </w:pPr>
      <w:r w:rsidRPr="00FA4DB0">
        <w:rPr>
          <w:rFonts w:eastAsia="Times New Roman" w:cstheme="minorHAnsi"/>
          <w:color w:val="595959"/>
          <w:sz w:val="24"/>
          <w:szCs w:val="24"/>
          <w:lang w:val="en-US" w:eastAsia="it-IT"/>
        </w:rPr>
        <w:t xml:space="preserve">Good </w:t>
      </w:r>
      <w:proofErr w:type="spellStart"/>
      <w:r w:rsidRPr="00FA4DB0">
        <w:rPr>
          <w:rFonts w:eastAsia="Times New Roman" w:cstheme="minorHAnsi"/>
          <w:color w:val="595959"/>
          <w:sz w:val="24"/>
          <w:szCs w:val="24"/>
          <w:lang w:val="en-US" w:eastAsia="it-IT"/>
        </w:rPr>
        <w:t>presentation</w:t>
      </w:r>
      <w:proofErr w:type="spellEnd"/>
      <w:r w:rsidRPr="00FA4DB0">
        <w:rPr>
          <w:rFonts w:eastAsia="Times New Roman" w:cstheme="minorHAnsi"/>
          <w:color w:val="595959"/>
          <w:sz w:val="24"/>
          <w:szCs w:val="24"/>
          <w:lang w:val="en-US" w:eastAsia="it-IT"/>
        </w:rPr>
        <w:t xml:space="preserve"> </w:t>
      </w:r>
      <w:proofErr w:type="spellStart"/>
      <w:r w:rsidRPr="00FA4DB0">
        <w:rPr>
          <w:rFonts w:eastAsia="Times New Roman" w:cstheme="minorHAnsi"/>
          <w:color w:val="595959"/>
          <w:sz w:val="24"/>
          <w:szCs w:val="24"/>
          <w:lang w:val="en-US" w:eastAsia="it-IT"/>
        </w:rPr>
        <w:t>skills</w:t>
      </w:r>
      <w:proofErr w:type="spellEnd"/>
    </w:p>
    <w:p w:rsidR="00375BD0" w:rsidRPr="00FA4DB0" w:rsidRDefault="00375BD0" w:rsidP="00FA4DB0">
      <w:pPr>
        <w:pStyle w:val="Paragrafoelenco"/>
        <w:numPr>
          <w:ilvl w:val="0"/>
          <w:numId w:val="1"/>
        </w:numPr>
        <w:shd w:val="clear" w:color="auto" w:fill="FFFFFF"/>
        <w:spacing w:after="225" w:line="240" w:lineRule="auto"/>
        <w:textAlignment w:val="baseline"/>
        <w:rPr>
          <w:rFonts w:eastAsia="Times New Roman" w:cstheme="minorHAnsi"/>
          <w:color w:val="595959"/>
          <w:sz w:val="24"/>
          <w:szCs w:val="24"/>
          <w:lang w:val="en-US" w:eastAsia="it-IT"/>
        </w:rPr>
      </w:pPr>
      <w:bookmarkStart w:id="4" w:name="_Hlk517865567"/>
      <w:r w:rsidRPr="00FA4DB0">
        <w:rPr>
          <w:rFonts w:eastAsia="Times New Roman" w:cstheme="minorHAnsi"/>
          <w:color w:val="595959"/>
          <w:sz w:val="24"/>
          <w:szCs w:val="24"/>
          <w:lang w:val="en-US" w:eastAsia="it-IT"/>
        </w:rPr>
        <w:t xml:space="preserve">Ability to customize activities according to specific needs and requirements </w:t>
      </w:r>
    </w:p>
    <w:bookmarkEnd w:id="4"/>
    <w:p w:rsidR="00375BD0" w:rsidRPr="00FA4DB0" w:rsidRDefault="00375BD0" w:rsidP="00FA4DB0">
      <w:pPr>
        <w:pStyle w:val="Paragrafoelenco"/>
        <w:numPr>
          <w:ilvl w:val="0"/>
          <w:numId w:val="1"/>
        </w:numPr>
        <w:shd w:val="clear" w:color="auto" w:fill="FFFFFF"/>
        <w:spacing w:after="225" w:line="240" w:lineRule="auto"/>
        <w:textAlignment w:val="baseline"/>
        <w:rPr>
          <w:rFonts w:eastAsia="Times New Roman" w:cstheme="minorHAnsi"/>
          <w:color w:val="595959"/>
          <w:sz w:val="24"/>
          <w:szCs w:val="24"/>
          <w:lang w:val="en-US" w:eastAsia="it-IT"/>
        </w:rPr>
      </w:pPr>
      <w:r w:rsidRPr="00FA4DB0">
        <w:rPr>
          <w:rFonts w:eastAsia="Times New Roman" w:cstheme="minorHAnsi"/>
          <w:color w:val="595959"/>
          <w:sz w:val="24"/>
          <w:szCs w:val="24"/>
          <w:lang w:val="en-US" w:eastAsia="it-IT"/>
        </w:rPr>
        <w:t>Strong oral and written communication skills</w:t>
      </w:r>
    </w:p>
    <w:p w:rsidR="00375BD0" w:rsidRPr="00FA4DB0" w:rsidRDefault="00375BD0" w:rsidP="00FA4DB0">
      <w:pPr>
        <w:pStyle w:val="Paragrafoelenco"/>
        <w:numPr>
          <w:ilvl w:val="0"/>
          <w:numId w:val="1"/>
        </w:numPr>
        <w:shd w:val="clear" w:color="auto" w:fill="FFFFFF"/>
        <w:spacing w:after="225" w:line="240" w:lineRule="auto"/>
        <w:textAlignment w:val="baseline"/>
        <w:rPr>
          <w:rFonts w:eastAsia="Times New Roman" w:cstheme="minorHAnsi"/>
          <w:color w:val="595959"/>
          <w:sz w:val="24"/>
          <w:szCs w:val="24"/>
          <w:lang w:val="en-US" w:eastAsia="it-IT"/>
        </w:rPr>
      </w:pPr>
      <w:r w:rsidRPr="00FA4DB0">
        <w:rPr>
          <w:rFonts w:eastAsia="Times New Roman" w:cstheme="minorHAnsi"/>
          <w:color w:val="595959"/>
          <w:sz w:val="24"/>
          <w:szCs w:val="24"/>
          <w:lang w:val="en-US" w:eastAsia="it-IT"/>
        </w:rPr>
        <w:t>Strong interpersonal and leadership skills</w:t>
      </w:r>
    </w:p>
    <w:p w:rsidR="00375BD0" w:rsidRPr="00FA4DB0" w:rsidRDefault="00375BD0" w:rsidP="00FA4DB0">
      <w:pPr>
        <w:pStyle w:val="Paragrafoelenco"/>
        <w:numPr>
          <w:ilvl w:val="0"/>
          <w:numId w:val="1"/>
        </w:numPr>
        <w:shd w:val="clear" w:color="auto" w:fill="FFFFFF"/>
        <w:spacing w:after="225" w:line="240" w:lineRule="auto"/>
        <w:textAlignment w:val="baseline"/>
        <w:rPr>
          <w:rFonts w:eastAsia="Times New Roman" w:cstheme="minorHAnsi"/>
          <w:color w:val="595959"/>
          <w:sz w:val="24"/>
          <w:szCs w:val="24"/>
          <w:lang w:val="en-US" w:eastAsia="it-IT"/>
        </w:rPr>
      </w:pPr>
    </w:p>
    <w:p w:rsidR="00375BD0" w:rsidRPr="00F329E4" w:rsidRDefault="00375BD0" w:rsidP="00375BD0">
      <w:pPr>
        <w:shd w:val="clear" w:color="auto" w:fill="FFFFFF"/>
        <w:spacing w:after="0" w:line="240" w:lineRule="auto"/>
        <w:ind w:left="900"/>
        <w:textAlignment w:val="baseline"/>
        <w:rPr>
          <w:rFonts w:asciiTheme="majorHAnsi" w:eastAsia="Times New Roman" w:hAnsiTheme="majorHAnsi" w:cstheme="majorHAnsi"/>
          <w:b/>
          <w:bCs/>
          <w:color w:val="595959"/>
          <w:sz w:val="36"/>
          <w:szCs w:val="36"/>
          <w:bdr w:val="none" w:sz="0" w:space="0" w:color="auto" w:frame="1"/>
          <w:lang w:val="en-US" w:eastAsia="it-IT"/>
        </w:rPr>
      </w:pPr>
      <w:r w:rsidRPr="00F329E4">
        <w:rPr>
          <w:rFonts w:asciiTheme="majorHAnsi" w:eastAsia="Times New Roman" w:hAnsiTheme="majorHAnsi" w:cstheme="majorHAnsi"/>
          <w:b/>
          <w:bCs/>
          <w:color w:val="595959"/>
          <w:sz w:val="36"/>
          <w:szCs w:val="36"/>
          <w:bdr w:val="none" w:sz="0" w:space="0" w:color="auto" w:frame="1"/>
          <w:lang w:val="en-US" w:eastAsia="it-IT"/>
        </w:rPr>
        <w:t>Locations:</w:t>
      </w:r>
    </w:p>
    <w:p w:rsidR="00375BD0" w:rsidRDefault="00375BD0" w:rsidP="00375BD0">
      <w:pPr>
        <w:shd w:val="clear" w:color="auto" w:fill="FFFFFF"/>
        <w:spacing w:after="0" w:line="240" w:lineRule="auto"/>
        <w:ind w:left="1350"/>
        <w:textAlignment w:val="baseline"/>
        <w:rPr>
          <w:rFonts w:ascii="GE Inspira Sans" w:eastAsia="Times New Roman" w:hAnsi="GE Inspira Sans" w:cs="Times New Roman"/>
          <w:color w:val="595959"/>
          <w:sz w:val="24"/>
          <w:szCs w:val="24"/>
          <w:lang w:val="en-US" w:eastAsia="it-IT"/>
        </w:rPr>
      </w:pPr>
      <w:r w:rsidRPr="001A344F">
        <w:rPr>
          <w:rFonts w:ascii="GE Inspira Sans" w:eastAsia="Times New Roman" w:hAnsi="GE Inspira Sans" w:cs="Times New Roman"/>
          <w:color w:val="595959"/>
          <w:sz w:val="24"/>
          <w:szCs w:val="24"/>
          <w:lang w:val="en-US" w:eastAsia="it-IT"/>
        </w:rPr>
        <w:t>Italy; Bari</w:t>
      </w:r>
    </w:p>
    <w:p w:rsidR="00375BD0" w:rsidRDefault="00375BD0" w:rsidP="00375BD0">
      <w:pPr>
        <w:shd w:val="clear" w:color="auto" w:fill="FFFFFF"/>
        <w:spacing w:after="0" w:line="240" w:lineRule="auto"/>
        <w:ind w:left="1350"/>
        <w:textAlignment w:val="baseline"/>
        <w:rPr>
          <w:rFonts w:ascii="GE Inspira Sans" w:eastAsia="Times New Roman" w:hAnsi="GE Inspira Sans" w:cs="Times New Roman"/>
          <w:color w:val="595959"/>
          <w:sz w:val="24"/>
          <w:szCs w:val="24"/>
          <w:lang w:val="en-US" w:eastAsia="it-IT"/>
        </w:rPr>
      </w:pPr>
    </w:p>
    <w:p w:rsidR="00375BD0" w:rsidRPr="00375BD0" w:rsidRDefault="00375BD0" w:rsidP="00375BD0">
      <w:pPr>
        <w:shd w:val="clear" w:color="auto" w:fill="FFFFFF"/>
        <w:spacing w:after="0" w:line="240" w:lineRule="auto"/>
        <w:ind w:left="1350"/>
        <w:textAlignment w:val="baseline"/>
        <w:rPr>
          <w:rFonts w:ascii="GE Inspira Sans" w:eastAsia="Times New Roman" w:hAnsi="GE Inspira Sans" w:cs="Times New Roman"/>
          <w:b/>
          <w:color w:val="595959"/>
          <w:sz w:val="24"/>
          <w:szCs w:val="24"/>
          <w:lang w:val="en-US" w:eastAsia="it-IT"/>
        </w:rPr>
      </w:pPr>
    </w:p>
    <w:p w:rsidR="00FA4DB0" w:rsidRDefault="00375BD0" w:rsidP="00375BD0">
      <w:pPr>
        <w:rPr>
          <w:b/>
          <w:lang w:val="en-US"/>
        </w:rPr>
      </w:pPr>
      <w:r w:rsidRPr="00375BD0">
        <w:rPr>
          <w:rFonts w:asciiTheme="majorHAnsi" w:eastAsia="Times New Roman" w:hAnsiTheme="majorHAnsi" w:cstheme="majorHAnsi"/>
          <w:b/>
          <w:bCs/>
          <w:color w:val="595959"/>
          <w:sz w:val="28"/>
          <w:szCs w:val="28"/>
          <w:bdr w:val="none" w:sz="0" w:space="0" w:color="auto" w:frame="1"/>
          <w:lang w:val="en-US" w:eastAsia="it-IT"/>
        </w:rPr>
        <w:t>TO APPLY:</w:t>
      </w:r>
      <w:r w:rsidRPr="00375BD0">
        <w:rPr>
          <w:b/>
          <w:sz w:val="28"/>
          <w:szCs w:val="28"/>
          <w:lang w:val="en-US"/>
        </w:rPr>
        <w:t xml:space="preserve"> </w:t>
      </w:r>
      <w:hyperlink r:id="rId6" w:history="1">
        <w:r w:rsidRPr="00375BD0">
          <w:rPr>
            <w:rStyle w:val="Collegamentoipertestuale"/>
            <w:b/>
            <w:sz w:val="28"/>
            <w:szCs w:val="28"/>
            <w:lang w:val="en-US"/>
          </w:rPr>
          <w:t>http://bit.ly/ProductivityBari</w:t>
        </w:r>
      </w:hyperlink>
      <w:r w:rsidRPr="00375BD0">
        <w:rPr>
          <w:b/>
          <w:lang w:val="en-US"/>
        </w:rPr>
        <w:t xml:space="preserve">   </w:t>
      </w:r>
    </w:p>
    <w:p w:rsidR="00FA4DB0" w:rsidRDefault="00FA4DB0" w:rsidP="00FA4DB0">
      <w:bookmarkStart w:id="5" w:name="_GoBack"/>
      <w:proofErr w:type="spellStart"/>
      <w:proofErr w:type="gramStart"/>
      <w:r>
        <w:t>deadline</w:t>
      </w:r>
      <w:proofErr w:type="spellEnd"/>
      <w:r>
        <w:t xml:space="preserve"> </w:t>
      </w:r>
      <w:r>
        <w:t>:</w:t>
      </w:r>
      <w:proofErr w:type="gramEnd"/>
      <w:r>
        <w:t xml:space="preserve">  10 Agosto 2018</w:t>
      </w:r>
    </w:p>
    <w:bookmarkEnd w:id="5"/>
    <w:p w:rsidR="00375BD0" w:rsidRPr="00375BD0" w:rsidRDefault="00375BD0" w:rsidP="00375BD0">
      <w:pPr>
        <w:rPr>
          <w:rFonts w:ascii="inherit" w:eastAsia="Times New Roman" w:hAnsi="inherit" w:cs="Times New Roman"/>
          <w:b/>
          <w:bCs/>
          <w:color w:val="595959"/>
          <w:sz w:val="48"/>
          <w:szCs w:val="48"/>
          <w:bdr w:val="none" w:sz="0" w:space="0" w:color="auto" w:frame="1"/>
          <w:lang w:val="en-US" w:eastAsia="it-IT"/>
        </w:rPr>
      </w:pPr>
      <w:r w:rsidRPr="00375BD0">
        <w:rPr>
          <w:rFonts w:ascii="inherit" w:eastAsia="Times New Roman" w:hAnsi="inherit" w:cs="Times New Roman"/>
          <w:b/>
          <w:bCs/>
          <w:color w:val="595959"/>
          <w:sz w:val="48"/>
          <w:szCs w:val="48"/>
          <w:bdr w:val="none" w:sz="0" w:space="0" w:color="auto" w:frame="1"/>
          <w:lang w:val="en-US" w:eastAsia="it-IT"/>
        </w:rPr>
        <w:br w:type="page"/>
      </w:r>
    </w:p>
    <w:bookmarkEnd w:id="2"/>
    <w:p w:rsidR="00992660" w:rsidRPr="000907BD" w:rsidRDefault="000907BD" w:rsidP="000907BD">
      <w:pPr>
        <w:shd w:val="clear" w:color="auto" w:fill="FFFFFF"/>
        <w:spacing w:after="0" w:line="240" w:lineRule="auto"/>
        <w:textAlignment w:val="baseline"/>
        <w:rPr>
          <w:b/>
          <w:sz w:val="28"/>
          <w:szCs w:val="28"/>
          <w:lang w:val="en-US"/>
        </w:rPr>
      </w:pPr>
      <w:r>
        <w:rPr>
          <w:lang w:val="en-US"/>
        </w:rPr>
        <w:lastRenderedPageBreak/>
        <w:br/>
      </w:r>
    </w:p>
    <w:sectPr w:rsidR="00992660" w:rsidRPr="000907BD" w:rsidSect="000907BD">
      <w:pgSz w:w="11906" w:h="16838"/>
      <w:pgMar w:top="426"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GE Inspira Sans">
    <w:altName w:val="MS UI Gothic"/>
    <w:charset w:val="00"/>
    <w:family w:val="swiss"/>
    <w:pitch w:val="variable"/>
    <w:sig w:usb0="00000001" w:usb1="00000000" w:usb2="00000000" w:usb3="00000000" w:csb0="00000093"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C4834"/>
    <w:multiLevelType w:val="multilevel"/>
    <w:tmpl w:val="DCF401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3644EA"/>
    <w:multiLevelType w:val="multilevel"/>
    <w:tmpl w:val="DCF401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F94832"/>
    <w:multiLevelType w:val="multilevel"/>
    <w:tmpl w:val="DCF401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D5A1AAB"/>
    <w:multiLevelType w:val="multilevel"/>
    <w:tmpl w:val="94A06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E0068B3"/>
    <w:multiLevelType w:val="multilevel"/>
    <w:tmpl w:val="DCF401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F423865"/>
    <w:multiLevelType w:val="hybridMultilevel"/>
    <w:tmpl w:val="8A4ACB38"/>
    <w:lvl w:ilvl="0" w:tplc="04100001">
      <w:start w:val="1"/>
      <w:numFmt w:val="bullet"/>
      <w:lvlText w:val=""/>
      <w:lvlJc w:val="left"/>
      <w:pPr>
        <w:ind w:left="1260" w:hanging="360"/>
      </w:pPr>
      <w:rPr>
        <w:rFonts w:ascii="Symbol" w:hAnsi="Symbol" w:hint="default"/>
      </w:rPr>
    </w:lvl>
    <w:lvl w:ilvl="1" w:tplc="04100003" w:tentative="1">
      <w:start w:val="1"/>
      <w:numFmt w:val="bullet"/>
      <w:lvlText w:val="o"/>
      <w:lvlJc w:val="left"/>
      <w:pPr>
        <w:ind w:left="1980" w:hanging="360"/>
      </w:pPr>
      <w:rPr>
        <w:rFonts w:ascii="Courier New" w:hAnsi="Courier New" w:cs="Courier New" w:hint="default"/>
      </w:rPr>
    </w:lvl>
    <w:lvl w:ilvl="2" w:tplc="04100005" w:tentative="1">
      <w:start w:val="1"/>
      <w:numFmt w:val="bullet"/>
      <w:lvlText w:val=""/>
      <w:lvlJc w:val="left"/>
      <w:pPr>
        <w:ind w:left="2700" w:hanging="360"/>
      </w:pPr>
      <w:rPr>
        <w:rFonts w:ascii="Wingdings" w:hAnsi="Wingdings" w:hint="default"/>
      </w:rPr>
    </w:lvl>
    <w:lvl w:ilvl="3" w:tplc="04100001" w:tentative="1">
      <w:start w:val="1"/>
      <w:numFmt w:val="bullet"/>
      <w:lvlText w:val=""/>
      <w:lvlJc w:val="left"/>
      <w:pPr>
        <w:ind w:left="3420" w:hanging="360"/>
      </w:pPr>
      <w:rPr>
        <w:rFonts w:ascii="Symbol" w:hAnsi="Symbol" w:hint="default"/>
      </w:rPr>
    </w:lvl>
    <w:lvl w:ilvl="4" w:tplc="04100003" w:tentative="1">
      <w:start w:val="1"/>
      <w:numFmt w:val="bullet"/>
      <w:lvlText w:val="o"/>
      <w:lvlJc w:val="left"/>
      <w:pPr>
        <w:ind w:left="4140" w:hanging="360"/>
      </w:pPr>
      <w:rPr>
        <w:rFonts w:ascii="Courier New" w:hAnsi="Courier New" w:cs="Courier New" w:hint="default"/>
      </w:rPr>
    </w:lvl>
    <w:lvl w:ilvl="5" w:tplc="04100005" w:tentative="1">
      <w:start w:val="1"/>
      <w:numFmt w:val="bullet"/>
      <w:lvlText w:val=""/>
      <w:lvlJc w:val="left"/>
      <w:pPr>
        <w:ind w:left="4860" w:hanging="360"/>
      </w:pPr>
      <w:rPr>
        <w:rFonts w:ascii="Wingdings" w:hAnsi="Wingdings" w:hint="default"/>
      </w:rPr>
    </w:lvl>
    <w:lvl w:ilvl="6" w:tplc="04100001" w:tentative="1">
      <w:start w:val="1"/>
      <w:numFmt w:val="bullet"/>
      <w:lvlText w:val=""/>
      <w:lvlJc w:val="left"/>
      <w:pPr>
        <w:ind w:left="5580" w:hanging="360"/>
      </w:pPr>
      <w:rPr>
        <w:rFonts w:ascii="Symbol" w:hAnsi="Symbol" w:hint="default"/>
      </w:rPr>
    </w:lvl>
    <w:lvl w:ilvl="7" w:tplc="04100003" w:tentative="1">
      <w:start w:val="1"/>
      <w:numFmt w:val="bullet"/>
      <w:lvlText w:val="o"/>
      <w:lvlJc w:val="left"/>
      <w:pPr>
        <w:ind w:left="6300" w:hanging="360"/>
      </w:pPr>
      <w:rPr>
        <w:rFonts w:ascii="Courier New" w:hAnsi="Courier New" w:cs="Courier New" w:hint="default"/>
      </w:rPr>
    </w:lvl>
    <w:lvl w:ilvl="8" w:tplc="04100005" w:tentative="1">
      <w:start w:val="1"/>
      <w:numFmt w:val="bullet"/>
      <w:lvlText w:val=""/>
      <w:lvlJc w:val="left"/>
      <w:pPr>
        <w:ind w:left="7020" w:hanging="360"/>
      </w:pPr>
      <w:rPr>
        <w:rFonts w:ascii="Wingdings" w:hAnsi="Wingdings" w:hint="default"/>
      </w:rPr>
    </w:lvl>
  </w:abstractNum>
  <w:abstractNum w:abstractNumId="6" w15:restartNumberingAfterBreak="0">
    <w:nsid w:val="69954873"/>
    <w:multiLevelType w:val="hybridMultilevel"/>
    <w:tmpl w:val="5920A458"/>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7" w15:restartNumberingAfterBreak="0">
    <w:nsid w:val="6D120B62"/>
    <w:multiLevelType w:val="multilevel"/>
    <w:tmpl w:val="A21EE5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EFF4B39"/>
    <w:multiLevelType w:val="hybridMultilevel"/>
    <w:tmpl w:val="07745626"/>
    <w:lvl w:ilvl="0" w:tplc="04100001">
      <w:start w:val="1"/>
      <w:numFmt w:val="bullet"/>
      <w:lvlText w:val=""/>
      <w:lvlJc w:val="left"/>
      <w:pPr>
        <w:ind w:left="1710" w:hanging="360"/>
      </w:pPr>
      <w:rPr>
        <w:rFonts w:ascii="Symbol" w:hAnsi="Symbol" w:hint="default"/>
      </w:rPr>
    </w:lvl>
    <w:lvl w:ilvl="1" w:tplc="04100003" w:tentative="1">
      <w:start w:val="1"/>
      <w:numFmt w:val="bullet"/>
      <w:lvlText w:val="o"/>
      <w:lvlJc w:val="left"/>
      <w:pPr>
        <w:ind w:left="2430" w:hanging="360"/>
      </w:pPr>
      <w:rPr>
        <w:rFonts w:ascii="Courier New" w:hAnsi="Courier New" w:cs="Courier New" w:hint="default"/>
      </w:rPr>
    </w:lvl>
    <w:lvl w:ilvl="2" w:tplc="04100005" w:tentative="1">
      <w:start w:val="1"/>
      <w:numFmt w:val="bullet"/>
      <w:lvlText w:val=""/>
      <w:lvlJc w:val="left"/>
      <w:pPr>
        <w:ind w:left="3150" w:hanging="360"/>
      </w:pPr>
      <w:rPr>
        <w:rFonts w:ascii="Wingdings" w:hAnsi="Wingdings" w:hint="default"/>
      </w:rPr>
    </w:lvl>
    <w:lvl w:ilvl="3" w:tplc="04100001" w:tentative="1">
      <w:start w:val="1"/>
      <w:numFmt w:val="bullet"/>
      <w:lvlText w:val=""/>
      <w:lvlJc w:val="left"/>
      <w:pPr>
        <w:ind w:left="3870" w:hanging="360"/>
      </w:pPr>
      <w:rPr>
        <w:rFonts w:ascii="Symbol" w:hAnsi="Symbol" w:hint="default"/>
      </w:rPr>
    </w:lvl>
    <w:lvl w:ilvl="4" w:tplc="04100003" w:tentative="1">
      <w:start w:val="1"/>
      <w:numFmt w:val="bullet"/>
      <w:lvlText w:val="o"/>
      <w:lvlJc w:val="left"/>
      <w:pPr>
        <w:ind w:left="4590" w:hanging="360"/>
      </w:pPr>
      <w:rPr>
        <w:rFonts w:ascii="Courier New" w:hAnsi="Courier New" w:cs="Courier New" w:hint="default"/>
      </w:rPr>
    </w:lvl>
    <w:lvl w:ilvl="5" w:tplc="04100005" w:tentative="1">
      <w:start w:val="1"/>
      <w:numFmt w:val="bullet"/>
      <w:lvlText w:val=""/>
      <w:lvlJc w:val="left"/>
      <w:pPr>
        <w:ind w:left="5310" w:hanging="360"/>
      </w:pPr>
      <w:rPr>
        <w:rFonts w:ascii="Wingdings" w:hAnsi="Wingdings" w:hint="default"/>
      </w:rPr>
    </w:lvl>
    <w:lvl w:ilvl="6" w:tplc="04100001" w:tentative="1">
      <w:start w:val="1"/>
      <w:numFmt w:val="bullet"/>
      <w:lvlText w:val=""/>
      <w:lvlJc w:val="left"/>
      <w:pPr>
        <w:ind w:left="6030" w:hanging="360"/>
      </w:pPr>
      <w:rPr>
        <w:rFonts w:ascii="Symbol" w:hAnsi="Symbol" w:hint="default"/>
      </w:rPr>
    </w:lvl>
    <w:lvl w:ilvl="7" w:tplc="04100003" w:tentative="1">
      <w:start w:val="1"/>
      <w:numFmt w:val="bullet"/>
      <w:lvlText w:val="o"/>
      <w:lvlJc w:val="left"/>
      <w:pPr>
        <w:ind w:left="6750" w:hanging="360"/>
      </w:pPr>
      <w:rPr>
        <w:rFonts w:ascii="Courier New" w:hAnsi="Courier New" w:cs="Courier New" w:hint="default"/>
      </w:rPr>
    </w:lvl>
    <w:lvl w:ilvl="8" w:tplc="04100005" w:tentative="1">
      <w:start w:val="1"/>
      <w:numFmt w:val="bullet"/>
      <w:lvlText w:val=""/>
      <w:lvlJc w:val="left"/>
      <w:pPr>
        <w:ind w:left="7470" w:hanging="360"/>
      </w:pPr>
      <w:rPr>
        <w:rFonts w:ascii="Wingdings" w:hAnsi="Wingdings" w:hint="default"/>
      </w:rPr>
    </w:lvl>
  </w:abstractNum>
  <w:num w:numId="1">
    <w:abstractNumId w:val="6"/>
  </w:num>
  <w:num w:numId="2">
    <w:abstractNumId w:val="8"/>
  </w:num>
  <w:num w:numId="3">
    <w:abstractNumId w:val="5"/>
  </w:num>
  <w:num w:numId="4">
    <w:abstractNumId w:val="3"/>
  </w:num>
  <w:num w:numId="5">
    <w:abstractNumId w:val="7"/>
  </w:num>
  <w:num w:numId="6">
    <w:abstractNumId w:val="4"/>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660"/>
    <w:rsid w:val="000907BD"/>
    <w:rsid w:val="002423AB"/>
    <w:rsid w:val="00375BD0"/>
    <w:rsid w:val="007B1698"/>
    <w:rsid w:val="00992660"/>
    <w:rsid w:val="00C046D3"/>
    <w:rsid w:val="00FA4D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ABC13"/>
  <w15:chartTrackingRefBased/>
  <w15:docId w15:val="{D73058FB-4681-477A-858F-A187BE30C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9266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92660"/>
    <w:pPr>
      <w:ind w:left="720"/>
      <w:contextualSpacing/>
    </w:pPr>
  </w:style>
  <w:style w:type="paragraph" w:styleId="NormaleWeb">
    <w:name w:val="Normal (Web)"/>
    <w:basedOn w:val="Normale"/>
    <w:uiPriority w:val="99"/>
    <w:semiHidden/>
    <w:unhideWhenUsed/>
    <w:rsid w:val="000907B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0907BD"/>
    <w:rPr>
      <w:color w:val="0563C1" w:themeColor="hyperlink"/>
      <w:u w:val="single"/>
    </w:rPr>
  </w:style>
  <w:style w:type="character" w:customStyle="1" w:styleId="UnresolvedMention">
    <w:name w:val="Unresolved Mention"/>
    <w:basedOn w:val="Carpredefinitoparagrafo"/>
    <w:uiPriority w:val="99"/>
    <w:semiHidden/>
    <w:unhideWhenUsed/>
    <w:rsid w:val="000907BD"/>
    <w:rPr>
      <w:color w:val="808080"/>
      <w:shd w:val="clear" w:color="auto" w:fill="E6E6E6"/>
    </w:rPr>
  </w:style>
  <w:style w:type="paragraph" w:styleId="Testofumetto">
    <w:name w:val="Balloon Text"/>
    <w:basedOn w:val="Normale"/>
    <w:link w:val="TestofumettoCarattere"/>
    <w:uiPriority w:val="99"/>
    <w:semiHidden/>
    <w:unhideWhenUsed/>
    <w:rsid w:val="000907B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907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000760">
      <w:bodyDiv w:val="1"/>
      <w:marLeft w:val="0"/>
      <w:marRight w:val="0"/>
      <w:marTop w:val="0"/>
      <w:marBottom w:val="0"/>
      <w:divBdr>
        <w:top w:val="none" w:sz="0" w:space="0" w:color="auto"/>
        <w:left w:val="none" w:sz="0" w:space="0" w:color="auto"/>
        <w:bottom w:val="none" w:sz="0" w:space="0" w:color="auto"/>
        <w:right w:val="none" w:sz="0" w:space="0" w:color="auto"/>
      </w:divBdr>
    </w:div>
    <w:div w:id="719088759">
      <w:bodyDiv w:val="1"/>
      <w:marLeft w:val="0"/>
      <w:marRight w:val="0"/>
      <w:marTop w:val="0"/>
      <w:marBottom w:val="0"/>
      <w:divBdr>
        <w:top w:val="none" w:sz="0" w:space="0" w:color="auto"/>
        <w:left w:val="none" w:sz="0" w:space="0" w:color="auto"/>
        <w:bottom w:val="none" w:sz="0" w:space="0" w:color="auto"/>
        <w:right w:val="none" w:sz="0" w:space="0" w:color="auto"/>
      </w:divBdr>
      <w:divsChild>
        <w:div w:id="1220898012">
          <w:marLeft w:val="0"/>
          <w:marRight w:val="0"/>
          <w:marTop w:val="0"/>
          <w:marBottom w:val="0"/>
          <w:divBdr>
            <w:top w:val="none" w:sz="0" w:space="0" w:color="auto"/>
            <w:left w:val="none" w:sz="0" w:space="0" w:color="auto"/>
            <w:bottom w:val="none" w:sz="0" w:space="0" w:color="auto"/>
            <w:right w:val="none" w:sz="0" w:space="0" w:color="auto"/>
          </w:divBdr>
          <w:divsChild>
            <w:div w:id="621039467">
              <w:marLeft w:val="0"/>
              <w:marRight w:val="0"/>
              <w:marTop w:val="0"/>
              <w:marBottom w:val="0"/>
              <w:divBdr>
                <w:top w:val="none" w:sz="0" w:space="0" w:color="auto"/>
                <w:left w:val="none" w:sz="0" w:space="0" w:color="auto"/>
                <w:bottom w:val="none" w:sz="0" w:space="0" w:color="auto"/>
                <w:right w:val="none" w:sz="0" w:space="0" w:color="auto"/>
              </w:divBdr>
              <w:divsChild>
                <w:div w:id="97453201">
                  <w:marLeft w:val="0"/>
                  <w:marRight w:val="0"/>
                  <w:marTop w:val="0"/>
                  <w:marBottom w:val="0"/>
                  <w:divBdr>
                    <w:top w:val="none" w:sz="0" w:space="0" w:color="auto"/>
                    <w:left w:val="none" w:sz="0" w:space="0" w:color="auto"/>
                    <w:bottom w:val="none" w:sz="0" w:space="0" w:color="auto"/>
                    <w:right w:val="none" w:sz="0" w:space="0" w:color="auto"/>
                  </w:divBdr>
                  <w:divsChild>
                    <w:div w:id="517894248">
                      <w:marLeft w:val="0"/>
                      <w:marRight w:val="0"/>
                      <w:marTop w:val="0"/>
                      <w:marBottom w:val="0"/>
                      <w:divBdr>
                        <w:top w:val="none" w:sz="0" w:space="0" w:color="auto"/>
                        <w:left w:val="none" w:sz="0" w:space="0" w:color="auto"/>
                        <w:bottom w:val="none" w:sz="0" w:space="0" w:color="auto"/>
                        <w:right w:val="none" w:sz="0" w:space="0" w:color="auto"/>
                      </w:divBdr>
                    </w:div>
                    <w:div w:id="1827621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103662">
      <w:bodyDiv w:val="1"/>
      <w:marLeft w:val="0"/>
      <w:marRight w:val="0"/>
      <w:marTop w:val="0"/>
      <w:marBottom w:val="0"/>
      <w:divBdr>
        <w:top w:val="none" w:sz="0" w:space="0" w:color="auto"/>
        <w:left w:val="none" w:sz="0" w:space="0" w:color="auto"/>
        <w:bottom w:val="none" w:sz="0" w:space="0" w:color="auto"/>
        <w:right w:val="none" w:sz="0" w:space="0" w:color="auto"/>
      </w:divBdr>
    </w:div>
    <w:div w:id="1185636386">
      <w:bodyDiv w:val="1"/>
      <w:marLeft w:val="0"/>
      <w:marRight w:val="0"/>
      <w:marTop w:val="0"/>
      <w:marBottom w:val="0"/>
      <w:divBdr>
        <w:top w:val="none" w:sz="0" w:space="0" w:color="auto"/>
        <w:left w:val="none" w:sz="0" w:space="0" w:color="auto"/>
        <w:bottom w:val="none" w:sz="0" w:space="0" w:color="auto"/>
        <w:right w:val="none" w:sz="0" w:space="0" w:color="auto"/>
      </w:divBdr>
    </w:div>
    <w:div w:id="1431466670">
      <w:bodyDiv w:val="1"/>
      <w:marLeft w:val="0"/>
      <w:marRight w:val="0"/>
      <w:marTop w:val="0"/>
      <w:marBottom w:val="0"/>
      <w:divBdr>
        <w:top w:val="none" w:sz="0" w:space="0" w:color="auto"/>
        <w:left w:val="none" w:sz="0" w:space="0" w:color="auto"/>
        <w:bottom w:val="none" w:sz="0" w:space="0" w:color="auto"/>
        <w:right w:val="none" w:sz="0" w:space="0" w:color="auto"/>
      </w:divBdr>
    </w:div>
    <w:div w:id="1891653004">
      <w:bodyDiv w:val="1"/>
      <w:marLeft w:val="0"/>
      <w:marRight w:val="0"/>
      <w:marTop w:val="0"/>
      <w:marBottom w:val="0"/>
      <w:divBdr>
        <w:top w:val="none" w:sz="0" w:space="0" w:color="auto"/>
        <w:left w:val="none" w:sz="0" w:space="0" w:color="auto"/>
        <w:bottom w:val="none" w:sz="0" w:space="0" w:color="auto"/>
        <w:right w:val="none" w:sz="0" w:space="0" w:color="auto"/>
      </w:divBdr>
    </w:div>
    <w:div w:id="210437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t.ly/ProductivityBari"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479</Words>
  <Characters>2732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Gugliotta, Fernanda (GE Corporate)</dc:creator>
  <cp:keywords/>
  <dc:description/>
  <cp:lastModifiedBy>AMM-P0363</cp:lastModifiedBy>
  <cp:revision>4</cp:revision>
  <cp:lastPrinted>2018-07-09T09:29:00Z</cp:lastPrinted>
  <dcterms:created xsi:type="dcterms:W3CDTF">2018-07-09T09:35:00Z</dcterms:created>
  <dcterms:modified xsi:type="dcterms:W3CDTF">2018-07-09T15:08:00Z</dcterms:modified>
</cp:coreProperties>
</file>